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FF1D" w14:textId="059F1AFA" w:rsidR="00BC5280" w:rsidRDefault="00BC5280" w:rsidP="00BC5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Copyright for Songs used in worship </w:t>
      </w:r>
      <w:r w:rsidRPr="00BC5280">
        <w:rPr>
          <w:b/>
          <w:bCs/>
          <w:sz w:val="28"/>
          <w:szCs w:val="28"/>
        </w:rPr>
        <w:t>at Morialta</w:t>
      </w:r>
      <w:r w:rsidR="00563A62">
        <w:rPr>
          <w:b/>
          <w:bCs/>
          <w:sz w:val="28"/>
          <w:szCs w:val="28"/>
        </w:rPr>
        <w:t xml:space="preserve">, </w:t>
      </w:r>
      <w:r w:rsidR="00FD420C">
        <w:rPr>
          <w:b/>
          <w:bCs/>
          <w:sz w:val="28"/>
          <w:szCs w:val="28"/>
        </w:rPr>
        <w:t xml:space="preserve">as at </w:t>
      </w:r>
      <w:r w:rsidR="00C96D4F">
        <w:rPr>
          <w:b/>
          <w:bCs/>
          <w:sz w:val="28"/>
          <w:szCs w:val="28"/>
        </w:rPr>
        <w:t>9 June 2025</w:t>
      </w:r>
    </w:p>
    <w:p w14:paraId="67B59197" w14:textId="04DB57C5" w:rsidR="00BC5280" w:rsidRPr="00074B93" w:rsidRDefault="00BC5280" w:rsidP="00074B93">
      <w:pPr>
        <w:jc w:val="center"/>
        <w:rPr>
          <w:b/>
          <w:bCs/>
          <w:sz w:val="28"/>
          <w:szCs w:val="28"/>
        </w:rPr>
      </w:pPr>
      <w:r w:rsidRPr="00BC5280">
        <w:rPr>
          <w:b/>
          <w:bCs/>
          <w:sz w:val="28"/>
          <w:szCs w:val="28"/>
        </w:rPr>
        <w:t xml:space="preserve">For Worship Leaders, preachers, projectionists, </w:t>
      </w:r>
      <w:r w:rsidR="009725B9">
        <w:rPr>
          <w:b/>
          <w:bCs/>
          <w:sz w:val="28"/>
          <w:szCs w:val="28"/>
        </w:rPr>
        <w:t xml:space="preserve">the office, </w:t>
      </w:r>
      <w:r w:rsidRPr="00BC5280">
        <w:rPr>
          <w:b/>
          <w:bCs/>
          <w:sz w:val="28"/>
          <w:szCs w:val="28"/>
        </w:rPr>
        <w:t xml:space="preserve">and others who may be involved with putting together or using orders of service </w:t>
      </w:r>
    </w:p>
    <w:p w14:paraId="657795AD" w14:textId="0E571AC3" w:rsidR="00BC5280" w:rsidRPr="00BC5280" w:rsidRDefault="00BC5280" w:rsidP="009725B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Two kinds of copyright license needed</w:t>
      </w:r>
    </w:p>
    <w:p w14:paraId="37B60103" w14:textId="77777777" w:rsidR="00BC5280" w:rsidRDefault="00BC5280" w:rsidP="00BC5280">
      <w:r>
        <w:t>Because we project words in church and also livestream services, we need two kinds of copyright license: one for reproducing the words on screen and in the order of service document, and another for livestreaming the words and music. The second type (livestreaming) is covered by a notice displayed from the back room at the end of each streamed service, quoting the relevant license numbers - you do not need to concern yourself with that part. Our concern here is with the first type, for the reproduction of the words.</w:t>
      </w:r>
    </w:p>
    <w:p w14:paraId="5C51B0E5" w14:textId="6F0E2C27" w:rsidR="00BC5280" w:rsidRPr="00BC5280" w:rsidRDefault="00BC5280" w:rsidP="009725B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Licenses for reproducing song words</w:t>
      </w:r>
    </w:p>
    <w:p w14:paraId="7939C8CD" w14:textId="401362F5" w:rsidR="00BC5280" w:rsidRDefault="00BC5280" w:rsidP="00BC5280">
      <w:r>
        <w:t xml:space="preserve">Morialta now pays for licenses from two organisations, </w:t>
      </w:r>
      <w:r w:rsidRPr="00BC5280">
        <w:rPr>
          <w:b/>
          <w:bCs/>
        </w:rPr>
        <w:t>One License</w:t>
      </w:r>
      <w:r>
        <w:t xml:space="preserve"> and </w:t>
      </w:r>
      <w:r w:rsidRPr="00BC5280">
        <w:rPr>
          <w:b/>
          <w:bCs/>
        </w:rPr>
        <w:t>CCLI</w:t>
      </w:r>
      <w:r>
        <w:t>; not all songs we use are covered by either one of these organisations, so we need to check each time.</w:t>
      </w:r>
      <w:r w:rsidR="00F31A15">
        <w:t xml:space="preserve"> </w:t>
      </w:r>
      <w:r w:rsidR="00F31A15" w:rsidRPr="0017594E">
        <w:rPr>
          <w:b/>
          <w:bCs/>
        </w:rPr>
        <w:t>Please check CCLI first,</w:t>
      </w:r>
      <w:r w:rsidR="00F31A15">
        <w:t xml:space="preserve"> because this licence</w:t>
      </w:r>
      <w:r w:rsidR="00194335">
        <w:t xml:space="preserve"> is more strai</w:t>
      </w:r>
      <w:r w:rsidR="00426A97">
        <w:t>gh</w:t>
      </w:r>
      <w:r w:rsidR="00194335">
        <w:t>tfo</w:t>
      </w:r>
      <w:r w:rsidR="00426A97">
        <w:t>rward to use</w:t>
      </w:r>
      <w:r w:rsidR="00BB4CB3">
        <w:t xml:space="preserve"> and </w:t>
      </w:r>
      <w:r w:rsidR="00FC3932">
        <w:t>n</w:t>
      </w:r>
      <w:r w:rsidR="00486245">
        <w:t>o further reporting is needed by Nicole for CCLI licensed songs</w:t>
      </w:r>
      <w:r w:rsidR="00FC3932">
        <w:t>.</w:t>
      </w:r>
      <w:r w:rsidR="00B957FC">
        <w:t xml:space="preserve"> </w:t>
      </w:r>
      <w:r w:rsidR="00037272">
        <w:t xml:space="preserve">However, for </w:t>
      </w:r>
      <w:r w:rsidR="00930BFC">
        <w:t xml:space="preserve">songs reproduced under One License, </w:t>
      </w:r>
      <w:r w:rsidR="00AF66C1">
        <w:t>an additional reporting step is needed after Nic</w:t>
      </w:r>
      <w:r w:rsidR="00AF0385">
        <w:t>o</w:t>
      </w:r>
      <w:r w:rsidR="00AF66C1">
        <w:t>le receives the order of service.</w:t>
      </w:r>
    </w:p>
    <w:p w14:paraId="098C4741" w14:textId="77777777" w:rsidR="00426A97" w:rsidRPr="00325EE3" w:rsidRDefault="00426A97" w:rsidP="00426A9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CCLI</w:t>
      </w:r>
    </w:p>
    <w:p w14:paraId="08E56689" w14:textId="299E5F4C" w:rsidR="003D4402" w:rsidRDefault="00426A97" w:rsidP="00426A97">
      <w:r>
        <w:t>Go to the CCLI website (</w:t>
      </w:r>
      <w:hyperlink r:id="rId5" w:history="1">
        <w:r w:rsidRPr="006D0F54">
          <w:rPr>
            <w:rStyle w:val="Hyperlink"/>
          </w:rPr>
          <w:t>https://au.ccli.com/</w:t>
        </w:r>
      </w:hyperlink>
      <w:r>
        <w:t xml:space="preserve"> ). Click 'Sign In' on the top menu: the username/email is </w:t>
      </w:r>
      <w:r w:rsidRPr="009725B9">
        <w:rPr>
          <w:color w:val="0070C0"/>
        </w:rPr>
        <w:t xml:space="preserve">office@morialtauca.org.au </w:t>
      </w:r>
      <w:r>
        <w:t xml:space="preserve">and the password is </w:t>
      </w:r>
      <w:r w:rsidRPr="009725B9">
        <w:rPr>
          <w:color w:val="0070C0"/>
        </w:rPr>
        <w:t>TISmuc1</w:t>
      </w:r>
      <w:r>
        <w:t xml:space="preserve">. </w:t>
      </w:r>
      <w:r w:rsidR="000472EF">
        <w:t>Scroll down</w:t>
      </w:r>
      <w:r w:rsidR="0083485A">
        <w:t xml:space="preserve"> till you find</w:t>
      </w:r>
      <w:r>
        <w:t xml:space="preserve"> '</w:t>
      </w:r>
      <w:r w:rsidR="0083485A">
        <w:t xml:space="preserve">Online </w:t>
      </w:r>
      <w:r>
        <w:t>reporting'</w:t>
      </w:r>
      <w:r w:rsidR="006A501B">
        <w:t xml:space="preserve">, click the blue text </w:t>
      </w:r>
      <w:r>
        <w:t xml:space="preserve">and search using the box provided. I have found it useful to search here by the </w:t>
      </w:r>
      <w:r w:rsidR="006A501B">
        <w:t xml:space="preserve">first line of the song or the </w:t>
      </w:r>
      <w:r>
        <w:t xml:space="preserve">name of the song’s author. </w:t>
      </w:r>
      <w:r w:rsidR="00A73A77">
        <w:t xml:space="preserve">If there is more than one version listed, </w:t>
      </w:r>
      <w:r w:rsidR="006F3B14">
        <w:t>select the one that most closely matches the version we are using, from</w:t>
      </w:r>
      <w:r w:rsidR="00CA07F0">
        <w:t xml:space="preserve"> the</w:t>
      </w:r>
      <w:r w:rsidR="006F3B14">
        <w:t xml:space="preserve"> Together in Song</w:t>
      </w:r>
      <w:r w:rsidR="00CA07F0">
        <w:t xml:space="preserve"> hymnbook</w:t>
      </w:r>
      <w:r w:rsidR="00175156">
        <w:t xml:space="preserve"> or other source</w:t>
      </w:r>
      <w:r w:rsidR="00CA07F0">
        <w:t xml:space="preserve">. </w:t>
      </w:r>
      <w:r>
        <w:t>When you find the song, click 'Report'</w:t>
      </w:r>
      <w:r w:rsidR="007C2A5D">
        <w:t>.</w:t>
      </w:r>
      <w:r w:rsidR="00B162FA">
        <w:t xml:space="preserve"> </w:t>
      </w:r>
    </w:p>
    <w:p w14:paraId="65963A10" w14:textId="528CA243" w:rsidR="00426A97" w:rsidRDefault="004C3D1A" w:rsidP="00CC6C92">
      <w:pPr>
        <w:pStyle w:val="ListParagraph"/>
        <w:numPr>
          <w:ilvl w:val="0"/>
          <w:numId w:val="1"/>
        </w:numPr>
      </w:pPr>
      <w:r>
        <w:t>If you receive a message saying</w:t>
      </w:r>
      <w:r w:rsidR="00004270">
        <w:t xml:space="preserve"> ‘You have successfully reported one use of this song’</w:t>
      </w:r>
      <w:r w:rsidR="000813AB">
        <w:t>,</w:t>
      </w:r>
      <w:r w:rsidR="00004270">
        <w:t xml:space="preserve"> </w:t>
      </w:r>
      <w:r w:rsidR="00426A97">
        <w:t xml:space="preserve"> then on the order of service</w:t>
      </w:r>
      <w:r w:rsidR="005E2A05">
        <w:t>, below the last verse of the song,</w:t>
      </w:r>
      <w:r w:rsidR="0029009A">
        <w:t xml:space="preserve"> type the</w:t>
      </w:r>
      <w:r w:rsidR="00426A97">
        <w:t xml:space="preserve"> </w:t>
      </w:r>
      <w:r w:rsidR="0029009A">
        <w:t>names of the author/s of the song words</w:t>
      </w:r>
      <w:r w:rsidR="00511B10">
        <w:t xml:space="preserve">, followed by these words: </w:t>
      </w:r>
      <w:r w:rsidR="00426A97">
        <w:t xml:space="preserve"> </w:t>
      </w:r>
    </w:p>
    <w:p w14:paraId="4F3E7385" w14:textId="77777777" w:rsidR="00426A97" w:rsidRDefault="00426A97" w:rsidP="003D4402">
      <w:pPr>
        <w:ind w:left="720"/>
        <w:rPr>
          <w:b/>
          <w:bCs/>
        </w:rPr>
      </w:pPr>
      <w:r w:rsidRPr="00090443">
        <w:rPr>
          <w:b/>
          <w:bCs/>
        </w:rPr>
        <w:t>Reproduced with permission under CCLI License #22260685, all rights reserved.</w:t>
      </w:r>
    </w:p>
    <w:p w14:paraId="12095C08" w14:textId="168CA73A" w:rsidR="00CC6C92" w:rsidRPr="00CC6C92" w:rsidRDefault="00AC2B9B" w:rsidP="00CC6C92">
      <w:pPr>
        <w:pStyle w:val="ListParagraph"/>
        <w:numPr>
          <w:ilvl w:val="0"/>
          <w:numId w:val="1"/>
        </w:numPr>
      </w:pPr>
      <w:r>
        <w:t>If you receive a message saying ‘This song is in the pub</w:t>
      </w:r>
      <w:r w:rsidR="00D42AE7">
        <w:t>li</w:t>
      </w:r>
      <w:r>
        <w:t>c domain and no lyrics reportin</w:t>
      </w:r>
      <w:r w:rsidR="00D42AE7">
        <w:t>g is required’</w:t>
      </w:r>
      <w:r w:rsidR="00592242">
        <w:t>, then on the order of service</w:t>
      </w:r>
      <w:r w:rsidR="00320EF2">
        <w:t xml:space="preserve"> just use </w:t>
      </w:r>
      <w:r w:rsidR="00320EF2">
        <w:rPr>
          <w:b/>
          <w:bCs/>
        </w:rPr>
        <w:t xml:space="preserve">Public Domain </w:t>
      </w:r>
      <w:r w:rsidR="00320EF2">
        <w:t xml:space="preserve">after the name of the </w:t>
      </w:r>
      <w:r w:rsidR="00F23B86">
        <w:t>author of the words.</w:t>
      </w:r>
    </w:p>
    <w:p w14:paraId="4C7739EC" w14:textId="72442CD9" w:rsidR="00CC6C92" w:rsidRDefault="00CC6C92" w:rsidP="000649B2">
      <w:pPr>
        <w:pStyle w:val="ListParagraph"/>
        <w:ind w:left="0"/>
        <w:rPr>
          <w:b/>
          <w:bCs/>
        </w:rPr>
      </w:pPr>
    </w:p>
    <w:p w14:paraId="5E94DFB9" w14:textId="22F6DC7A" w:rsidR="000649B2" w:rsidRPr="00CC6C92" w:rsidRDefault="000649B2" w:rsidP="000649B2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If you cannot find the song </w:t>
      </w:r>
      <w:r w:rsidR="00486C4B">
        <w:rPr>
          <w:b/>
          <w:bCs/>
        </w:rPr>
        <w:t xml:space="preserve">on this site </w:t>
      </w:r>
      <w:r>
        <w:rPr>
          <w:b/>
          <w:bCs/>
        </w:rPr>
        <w:t>– try One License</w:t>
      </w:r>
      <w:r w:rsidR="00175156">
        <w:rPr>
          <w:b/>
          <w:bCs/>
        </w:rPr>
        <w:t>,</w:t>
      </w:r>
      <w:r w:rsidR="006F4D01">
        <w:rPr>
          <w:b/>
          <w:bCs/>
        </w:rPr>
        <w:t xml:space="preserve"> as described below</w:t>
      </w:r>
      <w:r w:rsidR="001A541C">
        <w:rPr>
          <w:b/>
          <w:bCs/>
        </w:rPr>
        <w:t>.</w:t>
      </w:r>
    </w:p>
    <w:p w14:paraId="2D56150E" w14:textId="77777777" w:rsidR="00976640" w:rsidRPr="00563A62" w:rsidRDefault="00976640" w:rsidP="0097664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ONE LICENSE</w:t>
      </w:r>
    </w:p>
    <w:p w14:paraId="53015F1F" w14:textId="550BE324" w:rsidR="0005779C" w:rsidRPr="003A7BF0" w:rsidRDefault="009A3AA7" w:rsidP="0005779C">
      <w:r>
        <w:t>G</w:t>
      </w:r>
      <w:r w:rsidR="00976640">
        <w:t>o to the ONE LICENSE website (</w:t>
      </w:r>
      <w:hyperlink r:id="rId6" w:history="1">
        <w:r w:rsidR="00976640" w:rsidRPr="006D0F54">
          <w:rPr>
            <w:rStyle w:val="Hyperlink"/>
          </w:rPr>
          <w:t>https://oneli</w:t>
        </w:r>
        <w:r w:rsidR="00976640" w:rsidRPr="006D0F54">
          <w:rPr>
            <w:rStyle w:val="Hyperlink"/>
          </w:rPr>
          <w:t>c</w:t>
        </w:r>
        <w:r w:rsidR="00976640" w:rsidRPr="006D0F54">
          <w:rPr>
            <w:rStyle w:val="Hyperlink"/>
          </w:rPr>
          <w:t>ense.net/search</w:t>
        </w:r>
      </w:hyperlink>
      <w:r w:rsidR="00976640">
        <w:t xml:space="preserve"> )  and </w:t>
      </w:r>
      <w:r w:rsidR="000775ED">
        <w:t xml:space="preserve">scroll down a little till you see </w:t>
      </w:r>
      <w:r w:rsidR="003A4864">
        <w:t>a box to enter your search.</w:t>
      </w:r>
      <w:r w:rsidR="00976640">
        <w:t xml:space="preserve"> My practice is to type (or copy and paste) the first line of the song into the search box. Sometimes, there will be more than one entry for the song</w:t>
      </w:r>
      <w:r w:rsidR="005613C3">
        <w:t xml:space="preserve">; </w:t>
      </w:r>
      <w:r w:rsidR="0041452C">
        <w:t xml:space="preserve">scroll down </w:t>
      </w:r>
      <w:r w:rsidR="00E661EF">
        <w:t xml:space="preserve">and </w:t>
      </w:r>
      <w:r w:rsidR="00976640">
        <w:t xml:space="preserve">find the one that matches the version of the song and music we are using, as listed in the hymn or song book.  Scroll down till you find a good match, copy under the last verse of the hymn the details of author of words and composer of music, and copyright holders </w:t>
      </w:r>
      <w:r w:rsidR="00DB528A">
        <w:t>–</w:t>
      </w:r>
      <w:r w:rsidR="00976640">
        <w:t xml:space="preserve"> and</w:t>
      </w:r>
      <w:r w:rsidR="00DB528A">
        <w:t>,</w:t>
      </w:r>
      <w:r w:rsidR="00976640">
        <w:t xml:space="preserve"> following those</w:t>
      </w:r>
      <w:r w:rsidR="00DB528A">
        <w:t>,</w:t>
      </w:r>
      <w:r w:rsidR="00976640">
        <w:t xml:space="preserve"> use the wording given </w:t>
      </w:r>
      <w:r w:rsidR="003A7BF0">
        <w:t>here</w:t>
      </w:r>
      <w:r w:rsidR="0005779C">
        <w:t>:</w:t>
      </w:r>
      <w:r w:rsidR="003A7BF0">
        <w:t xml:space="preserve"> </w:t>
      </w:r>
      <w:r w:rsidR="0005779C" w:rsidRPr="00BC5280">
        <w:rPr>
          <w:b/>
          <w:bCs/>
          <w:i/>
          <w:iCs/>
        </w:rPr>
        <w:t>Reproduced with permission under ONE LICENSE #A- 604530. All rights reserved.</w:t>
      </w:r>
    </w:p>
    <w:p w14:paraId="391F8709" w14:textId="008A5B26" w:rsidR="00426A97" w:rsidRDefault="00976640" w:rsidP="00BC5280">
      <w:r w:rsidRPr="008B4194">
        <w:rPr>
          <w:b/>
          <w:bCs/>
        </w:rPr>
        <w:lastRenderedPageBreak/>
        <w:t>Example text</w:t>
      </w:r>
      <w:r w:rsidR="001D272A" w:rsidRPr="008B4194">
        <w:rPr>
          <w:b/>
          <w:bCs/>
        </w:rPr>
        <w:t>,</w:t>
      </w:r>
      <w:r w:rsidR="001D272A">
        <w:t xml:space="preserve"> for </w:t>
      </w:r>
      <w:r w:rsidRPr="00074B93">
        <w:t>TiS 648</w:t>
      </w:r>
      <w:r w:rsidR="006F0B37">
        <w:t>:</w:t>
      </w:r>
      <w:r w:rsidRPr="00074B93">
        <w:t xml:space="preserve"> Words: Frederik Herman Kaan, © Stainer &amp; Bell Ltd, London; Music: Brian Hoare, © Jubilate Hymns, Southampton UK. Reproduced with permission under ONE LICENSE #A- 604530. All rights reserved. </w:t>
      </w:r>
    </w:p>
    <w:p w14:paraId="35AF5BE4" w14:textId="33D81E21" w:rsidR="002157C7" w:rsidRDefault="002157C7" w:rsidP="00BC5280">
      <w:pPr>
        <w:rPr>
          <w:b/>
          <w:bCs/>
        </w:rPr>
      </w:pPr>
      <w:r>
        <w:rPr>
          <w:b/>
          <w:bCs/>
        </w:rPr>
        <w:t xml:space="preserve">If you need to find the words of a hymn/song </w:t>
      </w:r>
      <w:r w:rsidRPr="001E44BB">
        <w:t xml:space="preserve">from </w:t>
      </w:r>
      <w:r w:rsidR="0097060D" w:rsidRPr="001E44BB">
        <w:t>a reference number (such as TIS 170)</w:t>
      </w:r>
      <w:r w:rsidR="004F3480" w:rsidRPr="001E44BB">
        <w:t xml:space="preserve">, you may be able to locate them from the </w:t>
      </w:r>
      <w:r w:rsidR="00142ACC">
        <w:t>(</w:t>
      </w:r>
      <w:r w:rsidR="004F3480" w:rsidRPr="001E44BB">
        <w:t>historical</w:t>
      </w:r>
      <w:r w:rsidR="00142ACC">
        <w:t>)</w:t>
      </w:r>
      <w:r w:rsidR="001E44BB" w:rsidRPr="001E44BB">
        <w:t xml:space="preserve"> </w:t>
      </w:r>
      <w:r w:rsidR="001E44BB" w:rsidRPr="001E44BB">
        <w:t>Morialta Song List on our website</w:t>
      </w:r>
      <w:r w:rsidR="00BF0085">
        <w:t xml:space="preserve">: </w:t>
      </w:r>
      <w:hyperlink r:id="rId7" w:history="1">
        <w:r w:rsidR="00BF0085" w:rsidRPr="007E0BED">
          <w:rPr>
            <w:rStyle w:val="Hyperlink"/>
          </w:rPr>
          <w:t>https://www.morialtauca.org.au/songs/</w:t>
        </w:r>
      </w:hyperlink>
      <w:r w:rsidR="008417F4">
        <w:t xml:space="preserve">. </w:t>
      </w:r>
      <w:r w:rsidR="0033227F">
        <w:t xml:space="preserve">This is </w:t>
      </w:r>
      <w:r w:rsidR="005627A0">
        <w:t xml:space="preserve">organised as </w:t>
      </w:r>
      <w:r w:rsidR="0033227F">
        <w:t xml:space="preserve">a spreadsheet which gives you access to PowerPoint slides for songs </w:t>
      </w:r>
      <w:r w:rsidR="005627A0">
        <w:t>used at Morialta in the past</w:t>
      </w:r>
      <w:r w:rsidR="0028511A">
        <w:t xml:space="preserve">; you can copy the words of each verse and paste </w:t>
      </w:r>
      <w:r w:rsidR="008A7AB9">
        <w:t xml:space="preserve">them </w:t>
      </w:r>
      <w:r w:rsidR="0028511A">
        <w:t xml:space="preserve">into </w:t>
      </w:r>
      <w:r w:rsidR="00D07B98">
        <w:t xml:space="preserve">an order of service, which may be quicker than typing the words </w:t>
      </w:r>
      <w:r w:rsidR="003B2C68">
        <w:t xml:space="preserve">from the hymn book yourself. </w:t>
      </w:r>
    </w:p>
    <w:p w14:paraId="386F14AD" w14:textId="6EFE3169" w:rsidR="00D07570" w:rsidRDefault="00BC5280" w:rsidP="00BC5280">
      <w:r w:rsidRPr="009725B9">
        <w:rPr>
          <w:b/>
          <w:bCs/>
        </w:rPr>
        <w:t>Please note</w:t>
      </w:r>
      <w:r>
        <w:t xml:space="preserve"> that copyright information on </w:t>
      </w:r>
      <w:r w:rsidR="00E416F3">
        <w:t xml:space="preserve">these </w:t>
      </w:r>
      <w:r w:rsidR="00AF0385">
        <w:t xml:space="preserve">old </w:t>
      </w:r>
      <w:r>
        <w:t xml:space="preserve">slides may well be out of date, depending on when they were created - but the information </w:t>
      </w:r>
      <w:r w:rsidR="009D45BB">
        <w:t>may</w:t>
      </w:r>
      <w:r>
        <w:t xml:space="preserve"> still</w:t>
      </w:r>
      <w:r w:rsidR="009D45BB">
        <w:t xml:space="preserve"> be</w:t>
      </w:r>
      <w:r>
        <w:t xml:space="preserve"> useful - if you find the name </w:t>
      </w:r>
      <w:r w:rsidRPr="009D45BB">
        <w:rPr>
          <w:i/>
          <w:iCs/>
        </w:rPr>
        <w:t>Licensing</w:t>
      </w:r>
      <w:r>
        <w:t xml:space="preserve">, or the </w:t>
      </w:r>
      <w:r w:rsidRPr="009D45BB">
        <w:rPr>
          <w:i/>
          <w:iCs/>
        </w:rPr>
        <w:t>license number #130</w:t>
      </w:r>
      <w:r>
        <w:t xml:space="preserve">, just update to the </w:t>
      </w:r>
      <w:r w:rsidR="00563A62">
        <w:t xml:space="preserve">current </w:t>
      </w:r>
      <w:r>
        <w:t>wording</w:t>
      </w:r>
      <w:r w:rsidR="00325EE3">
        <w:t xml:space="preserve"> and number</w:t>
      </w:r>
      <w:r w:rsidR="00563A62">
        <w:t xml:space="preserve"> for </w:t>
      </w:r>
      <w:r w:rsidR="00563A62" w:rsidRPr="001B39A8">
        <w:rPr>
          <w:b/>
          <w:bCs/>
        </w:rPr>
        <w:t>One License</w:t>
      </w:r>
      <w:r w:rsidR="00563A62">
        <w:t>,</w:t>
      </w:r>
      <w:r>
        <w:t xml:space="preserve"> </w:t>
      </w:r>
      <w:r w:rsidR="00901B4F">
        <w:t>as described above.</w:t>
      </w:r>
    </w:p>
    <w:p w14:paraId="660FDE36" w14:textId="579E6AEA" w:rsidR="00BC69A1" w:rsidRDefault="00BC5280" w:rsidP="00BC5280">
      <w:r>
        <w:t>Warm thanks for all you do for Morialta and our wide-spread worshipping congregation!</w:t>
      </w:r>
      <w:r w:rsidR="00074B93">
        <w:t xml:space="preserve">   </w:t>
      </w:r>
      <w:r w:rsidR="00AD76FF">
        <w:t xml:space="preserve">If you have </w:t>
      </w:r>
      <w:r w:rsidR="00160C2D">
        <w:t>questions or run into problems following these guidelines, please be in touch.</w:t>
      </w:r>
    </w:p>
    <w:p w14:paraId="0C398E62" w14:textId="77777777" w:rsidR="00BC69A1" w:rsidRDefault="00BC5280" w:rsidP="00BC69A1">
      <w:pPr>
        <w:spacing w:after="0"/>
      </w:pPr>
      <w:r>
        <w:t>Margaret</w:t>
      </w:r>
      <w:r w:rsidR="009725B9">
        <w:t xml:space="preserve"> Cargill, </w:t>
      </w:r>
    </w:p>
    <w:p w14:paraId="0D7458D8" w14:textId="09CCADF0" w:rsidR="00FE1D8E" w:rsidRDefault="00BC5280" w:rsidP="00962F12">
      <w:pPr>
        <w:spacing w:after="0"/>
      </w:pPr>
      <w:r>
        <w:t>Leader, Worship and Faith Education Team</w:t>
      </w:r>
    </w:p>
    <w:p w14:paraId="6D64D8F8" w14:textId="759C5589" w:rsidR="00160C2D" w:rsidRDefault="00962F12" w:rsidP="00962F12">
      <w:pPr>
        <w:spacing w:after="0"/>
      </w:pPr>
      <w:hyperlink r:id="rId8" w:history="1">
        <w:r w:rsidRPr="007E0BED">
          <w:rPr>
            <w:rStyle w:val="Hyperlink"/>
          </w:rPr>
          <w:t>m.cargill47@gmail.com</w:t>
        </w:r>
      </w:hyperlink>
    </w:p>
    <w:p w14:paraId="03C3228A" w14:textId="3C069D9F" w:rsidR="00962F12" w:rsidRDefault="00962F12" w:rsidP="00BC5280">
      <w:r>
        <w:t>0439 954 814</w:t>
      </w:r>
    </w:p>
    <w:sectPr w:rsidR="00962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F20"/>
    <w:multiLevelType w:val="hybridMultilevel"/>
    <w:tmpl w:val="8D1C0D3E"/>
    <w:lvl w:ilvl="0" w:tplc="B3D23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120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5E"/>
    <w:rsid w:val="00004270"/>
    <w:rsid w:val="00037272"/>
    <w:rsid w:val="000472EF"/>
    <w:rsid w:val="0005779C"/>
    <w:rsid w:val="000649B2"/>
    <w:rsid w:val="00074B93"/>
    <w:rsid w:val="000775ED"/>
    <w:rsid w:val="000813AB"/>
    <w:rsid w:val="00090443"/>
    <w:rsid w:val="00142ACC"/>
    <w:rsid w:val="00160C2D"/>
    <w:rsid w:val="00175156"/>
    <w:rsid w:val="0017594E"/>
    <w:rsid w:val="00194335"/>
    <w:rsid w:val="0019447A"/>
    <w:rsid w:val="001A541C"/>
    <w:rsid w:val="001B39A8"/>
    <w:rsid w:val="001D272A"/>
    <w:rsid w:val="001E44BB"/>
    <w:rsid w:val="002157C7"/>
    <w:rsid w:val="0028511A"/>
    <w:rsid w:val="0029009A"/>
    <w:rsid w:val="002D45D5"/>
    <w:rsid w:val="003059DA"/>
    <w:rsid w:val="00320EF2"/>
    <w:rsid w:val="00325EE3"/>
    <w:rsid w:val="0033227F"/>
    <w:rsid w:val="003A4864"/>
    <w:rsid w:val="003A7BF0"/>
    <w:rsid w:val="003B2C68"/>
    <w:rsid w:val="003D4402"/>
    <w:rsid w:val="0041452C"/>
    <w:rsid w:val="00426A97"/>
    <w:rsid w:val="00475314"/>
    <w:rsid w:val="00486245"/>
    <w:rsid w:val="00486C4B"/>
    <w:rsid w:val="004C3D1A"/>
    <w:rsid w:val="004F3480"/>
    <w:rsid w:val="0050102D"/>
    <w:rsid w:val="00511B10"/>
    <w:rsid w:val="005613C3"/>
    <w:rsid w:val="005627A0"/>
    <w:rsid w:val="00563A62"/>
    <w:rsid w:val="00592242"/>
    <w:rsid w:val="005E2A05"/>
    <w:rsid w:val="00686CDA"/>
    <w:rsid w:val="006A501B"/>
    <w:rsid w:val="006F0B37"/>
    <w:rsid w:val="006F3B14"/>
    <w:rsid w:val="006F4D01"/>
    <w:rsid w:val="007C2A5D"/>
    <w:rsid w:val="007C5370"/>
    <w:rsid w:val="0080475E"/>
    <w:rsid w:val="0083485A"/>
    <w:rsid w:val="008417F4"/>
    <w:rsid w:val="008A7AB9"/>
    <w:rsid w:val="008B4194"/>
    <w:rsid w:val="00901B4F"/>
    <w:rsid w:val="00930BFC"/>
    <w:rsid w:val="00962F12"/>
    <w:rsid w:val="0097060D"/>
    <w:rsid w:val="009725B9"/>
    <w:rsid w:val="00976640"/>
    <w:rsid w:val="009A3AA7"/>
    <w:rsid w:val="009D45BB"/>
    <w:rsid w:val="00A31061"/>
    <w:rsid w:val="00A73A77"/>
    <w:rsid w:val="00AB41DE"/>
    <w:rsid w:val="00AC2B9B"/>
    <w:rsid w:val="00AD76FF"/>
    <w:rsid w:val="00AF0385"/>
    <w:rsid w:val="00AF66C1"/>
    <w:rsid w:val="00B162FA"/>
    <w:rsid w:val="00B957FC"/>
    <w:rsid w:val="00BB4CB3"/>
    <w:rsid w:val="00BC5280"/>
    <w:rsid w:val="00BC69A1"/>
    <w:rsid w:val="00BF0085"/>
    <w:rsid w:val="00C96D4F"/>
    <w:rsid w:val="00CA07F0"/>
    <w:rsid w:val="00CC6C92"/>
    <w:rsid w:val="00D07570"/>
    <w:rsid w:val="00D07B98"/>
    <w:rsid w:val="00D42AE7"/>
    <w:rsid w:val="00DB528A"/>
    <w:rsid w:val="00E416F3"/>
    <w:rsid w:val="00E51D25"/>
    <w:rsid w:val="00E661EF"/>
    <w:rsid w:val="00EF0E89"/>
    <w:rsid w:val="00F23B86"/>
    <w:rsid w:val="00F31A15"/>
    <w:rsid w:val="00FA092D"/>
    <w:rsid w:val="00FC3932"/>
    <w:rsid w:val="00FD420C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1628"/>
  <w15:chartTrackingRefBased/>
  <w15:docId w15:val="{E2EEE582-83EA-4860-9A67-DAE58617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4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6C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3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8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argill4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rialtauca.org.au/so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elicense.net/search" TargetMode="External"/><Relationship Id="rId5" Type="http://schemas.openxmlformats.org/officeDocument/2006/relationships/hyperlink" Target="https://au.ccli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Cargill</dc:creator>
  <cp:keywords/>
  <dc:description/>
  <cp:lastModifiedBy>Margaret Cargill</cp:lastModifiedBy>
  <cp:revision>84</cp:revision>
  <dcterms:created xsi:type="dcterms:W3CDTF">2025-06-09T04:11:00Z</dcterms:created>
  <dcterms:modified xsi:type="dcterms:W3CDTF">2025-06-09T05:26:00Z</dcterms:modified>
</cp:coreProperties>
</file>